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auto"/>
          <w:sz w:val="32"/>
          <w:szCs w:val="32"/>
          <w:highlight w:val="none"/>
          <w:lang w:eastAsia="zh-CN"/>
        </w:rPr>
      </w:pPr>
      <w:r>
        <w:rPr>
          <w:rFonts w:hint="eastAsia"/>
          <w:color w:val="auto"/>
          <w:sz w:val="32"/>
          <w:szCs w:val="32"/>
          <w:highlight w:val="none"/>
          <w:lang w:eastAsia="zh-CN"/>
        </w:rPr>
        <w:t>从“弯道超车”到“另道独行”</w:t>
      </w:r>
    </w:p>
    <w:p>
      <w:pPr>
        <w:jc w:val="center"/>
        <w:rPr>
          <w:rFonts w:hint="eastAsia"/>
          <w:color w:val="auto"/>
          <w:sz w:val="32"/>
          <w:szCs w:val="32"/>
          <w:highlight w:val="none"/>
          <w:lang w:eastAsia="zh-CN"/>
        </w:rPr>
      </w:pPr>
      <w:r>
        <w:rPr>
          <w:rFonts w:hint="eastAsia"/>
          <w:color w:val="auto"/>
          <w:sz w:val="32"/>
          <w:szCs w:val="32"/>
          <w:highlight w:val="none"/>
          <w:lang w:eastAsia="zh-CN"/>
        </w:rPr>
        <w:t>——《从信息产业商学院轨道实现另道独行》学习心得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为了更好的理解并贯彻集团、学校的战略目标，精准办学定位，增强凝聚力和向心力，加强招生宣传中对学校的认知与宣传，我认真研读了《从信息产业商学院轨道实现另道独行》这一思想政策，每一次研读都有全新的收获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现代社会是一个信息化社会，每天都有无数的信息涌入，但人的心智容量是有限的，并不会记住所有信息，根据杰克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·特劳特在《与众不同 极度竞争时代的生存之道》中所讲，人们对于绝大多数品类，基本只会记住三个以内的品牌。据2019年数据显示，山东省民办大学（含独立学院）共40所，我校作为众多高校中的一员，如何把自己打造成这40所大学的前三名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呢，就需要分析自身，找出差异化，也就是拥有自己独特的竞争力。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学校之间的竞争，拼的就是口碑，就是招生生源、学生就业，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《从信息产业商学院轨道实现另道独行》深入剖析了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集团所属高校自身所具有的优势和劣势，以及外部的机遇与威胁，站在集团整体的高度，指出了学校的发展方向。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1.优势：我校的特色就是新商科、新工科，是完满教育/通识教育等创新教育前提下的商学院，我校致力于将学生培养成为商业管理人才，“新商科+新工科概念下的信息产业专业”复合发展的路径的提出，将信息产业领域的新工科与新商科交叉复合，使我校培养的学生具有双重培养优势——既拥有信息产业专业知识，又拥有商业商业管理能力。与纯商科学生比，我校学生有信息产业优势；与纯信息学科学生比，我校学生有商科管理优势。犹如田忌赛马，避其锋芒，独辟蹊径，以己之长攻对手之短，让学生做到两条腿走路，两手抓两手都要硬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2.劣势：山东科技大学泰山科技学院是2019年新独立的院校，师资、科研、实验室等条件均无法与公立院校相比；同时，由于独立学院的特殊性，无法获得国家、政府的财政补贴，因此从学生学费、助学贷款以及科研经费等方面，都无法与有政府补贴的公立院校相比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在另一个方面，国家对实用性技术人才的需求缺口很大，尤其是自2019年，国家大力推广“1+X”证书制度，鼓励学生在获得学历证书之外，取得若干职业技能等级证书，这是对学生技能的要求，也是对学生动手能力的认可。与职业院校相比，我校学生在动手操作能力上面，无法达到职业院校的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3.机遇: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根据教育部等部门联合印发的《制造业人才发展规划指南》显示，到2020年，新一代信息技术产业等将成为人才缺口最大的专业，其中有信息技术专业背景的中小企业管理者将持续供不应求。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我校培养的学生，正是基于“商科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+信息技术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”人才培养模式，培养出的“新工科”理念下有信息技术背景的中小企业管理人才，既有信息产业知识，又懂管理理念。这样培养出的学生在就业时，可以规避与公办院校毕业生在学历、科研能力方面的竞争，又比职业院校的学生有管理能力、信息技术知识和学历竞争优势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独立学院已成为高等教育的重要组成部分，在丰富教育资源、创新体制机制、培养应用人才、服务经济社会发展、促进高等教育大众化等方面，发挥积极作用。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4.威胁: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highlight w:val="none"/>
          <w:shd w:val="clear" w:fill="FFFFFF"/>
          <w:lang w:eastAsia="zh-CN"/>
        </w:rPr>
        <w:t>独立学院作为一种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新生的制度形态，本身仍存在诸如管理不畅通、机制不统一等问题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highlight w:val="none"/>
          <w:shd w:val="clear" w:fill="FFFFFF"/>
          <w:lang w:eastAsia="zh-CN"/>
        </w:rPr>
        <w:t>。但同时，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这是挑战，也是机遇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8"/>
          <w:szCs w:val="28"/>
          <w:highlight w:val="none"/>
          <w:shd w:val="clear" w:fill="FFFFFF"/>
          <w:lang w:eastAsia="zh-CN"/>
        </w:rPr>
        <w:t>。看到存在的挑战，通过结合实际、不断调整前进方向，在困境中找到出路，就是一种别人没有的新机遇。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那如何保障一家企业未来的稳健发展？企业的核心竞争力又是什么？马云表示，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经历着从一个公司向五个公司分拆转型的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阿里巴巴保持快速稳健发展的关键因素，就是企业文化和价值观。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“外界看我们，是阿里巴巴网站，是淘宝，但只有我们自己知道，我们的核心竞争力是我们的价值观。”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企业文化和价值观，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用我国传统文化里的解释，就是《孙子兵法》里的六个字：道、谋、断，人、阵、法。“道”是什么？《孙子兵法》里讲，“兵者，国之大事，死生之地，存亡之道，不可不察也。”“故经之以五，校之计而索其情，一曰道，二曰天，三曰地，四曰将，五曰法。”“道者，令民与上同意也，可与之死，可与之生，而不畏危……”也就是说，“道”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是让员工认可企业、肯定企业，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能够让员工与管理者一起出生入死，无所畏惧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的企业价值观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141" w:beforeAutospacing="0" w:after="141" w:afterAutospacing="0" w:line="360" w:lineRule="auto"/>
        <w:ind w:left="0" w:right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kern w:val="2"/>
          <w:sz w:val="28"/>
          <w:szCs w:val="28"/>
          <w:highlight w:val="none"/>
          <w:lang w:val="en-US" w:eastAsia="zh-CN" w:bidi="ar-SA"/>
        </w:rPr>
        <w:t>道，是天地自然和人类社会中，万物生存、发展和运行的客观规律，一家企业要想发展壮大，也需要遵循规律，即所谓的“道”（现在的价值观）。对“道”的认识，最著名的莫过于道家。老子在《道德经·第二十五章》中提到“人法地，地法天，天法道，道法自然。”即人的生存和发展受到天地之道的制约。从企业来说，就是要尊重和遵循企业的创业之道、管理之道、品牌之道、发展之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kern w:val="2"/>
          <w:sz w:val="28"/>
          <w:szCs w:val="28"/>
          <w:highlight w:val="none"/>
          <w:lang w:val="en-US" w:eastAsia="zh-CN" w:bidi="ar-SA"/>
        </w:rPr>
        <w:t>随着人类文明的进步与发展，特别是当今世界以智力和智能为主导的高新产业技术不断发展，经济与文化已经融合为文化经济，体现在企业中就是企业文化和价值观。企业文化和价值观是一个企业发展的指路灯，也是企业前进的方向。在日常工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作中，不光要埋头苦干，还要抬头看路;不能墨守成规、根据老旧经验干事情，要不断抬头，看看周围的发展和前方的道路，根据市场和需求调整前行的方向，如果只一味低头走，很有可能在错误的方向上越走越远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《从信息产业商学院轨道实现另道独行》里告诉我，我们的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愿景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是“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成为中国最受尊崇的特色本科大学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”；我们的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使命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是“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未来经营管理的中坚力量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”；我们的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价值观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是“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以学生充分发展为中心，乐教、乐学、创造、创业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”；我们的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定位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“信息产业商学院”=信息产业+商学院，即以商科教育为核心，同时发展信息产业特色专业群。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这些企业文化的提出，充分考虑了集团独特的发展定位，在发展壮大中扬长避短，在公办院校和职业院校之间，走出自己独有的一条道路。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价值观是我们这个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学校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的生命力，是面对挑战时的关键成功要素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是让我们团结在一起的力量，也是企业文化中的核心部分。价值观对我们至关重要，它管辖我们的行为，是我们的DNA。价值观不是一个主观的道德观念，价值观是游戏规则，没有对错，是必须遵循的游戏规则。价值规则是我们的凝聚力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只有通过认可价值观、与单位在思想上拧成一条绳，才能对学校充满自信，将自身发展与学校发展融为一体，向着同一个方向发力，共同前行。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总之，价值观对我们来讲是生死攸关的，是我们生存的基础，我们会为之付出一切。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 xml:space="preserve">                                     高萌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923A0"/>
    <w:rsid w:val="02022FCF"/>
    <w:rsid w:val="021E44DD"/>
    <w:rsid w:val="06075DEE"/>
    <w:rsid w:val="0C584570"/>
    <w:rsid w:val="0D6B4008"/>
    <w:rsid w:val="0DDD4E7F"/>
    <w:rsid w:val="11C24D02"/>
    <w:rsid w:val="125D26E5"/>
    <w:rsid w:val="15074969"/>
    <w:rsid w:val="189177C4"/>
    <w:rsid w:val="1A5F5C55"/>
    <w:rsid w:val="1ABC35A8"/>
    <w:rsid w:val="1B0B1047"/>
    <w:rsid w:val="1BF97665"/>
    <w:rsid w:val="1DB7011C"/>
    <w:rsid w:val="1FC21C91"/>
    <w:rsid w:val="287C05D5"/>
    <w:rsid w:val="338A5AF5"/>
    <w:rsid w:val="375D2274"/>
    <w:rsid w:val="3F25647A"/>
    <w:rsid w:val="411F128A"/>
    <w:rsid w:val="42AA27DD"/>
    <w:rsid w:val="433E146F"/>
    <w:rsid w:val="43B22357"/>
    <w:rsid w:val="463F6E73"/>
    <w:rsid w:val="495D1DD2"/>
    <w:rsid w:val="4AFC1CAB"/>
    <w:rsid w:val="4BB61F63"/>
    <w:rsid w:val="4EB242C2"/>
    <w:rsid w:val="55035610"/>
    <w:rsid w:val="59DE01D2"/>
    <w:rsid w:val="5B676065"/>
    <w:rsid w:val="5D6F5E44"/>
    <w:rsid w:val="667B532C"/>
    <w:rsid w:val="671132B9"/>
    <w:rsid w:val="68F9154B"/>
    <w:rsid w:val="6A195756"/>
    <w:rsid w:val="6AC3364C"/>
    <w:rsid w:val="6B641D9D"/>
    <w:rsid w:val="6E275CCA"/>
    <w:rsid w:val="700D35DC"/>
    <w:rsid w:val="736F342A"/>
    <w:rsid w:val="79645187"/>
    <w:rsid w:val="7A500B3D"/>
    <w:rsid w:val="7BC833A0"/>
    <w:rsid w:val="7C61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</w:style>
  <w:style w:type="character" w:styleId="8">
    <w:name w:val="FollowedHyperlink"/>
    <w:basedOn w:val="6"/>
    <w:qFormat/>
    <w:uiPriority w:val="0"/>
    <w:rPr>
      <w:color w:val="000000"/>
      <w:sz w:val="16"/>
      <w:szCs w:val="16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TML Definition"/>
    <w:basedOn w:val="6"/>
    <w:qFormat/>
    <w:uiPriority w:val="0"/>
  </w:style>
  <w:style w:type="character" w:styleId="11">
    <w:name w:val="HTML Acronym"/>
    <w:basedOn w:val="6"/>
    <w:qFormat/>
    <w:uiPriority w:val="0"/>
  </w:style>
  <w:style w:type="character" w:styleId="12">
    <w:name w:val="HTML Variable"/>
    <w:basedOn w:val="6"/>
    <w:qFormat/>
    <w:uiPriority w:val="0"/>
  </w:style>
  <w:style w:type="character" w:styleId="13">
    <w:name w:val="Hyperlink"/>
    <w:basedOn w:val="6"/>
    <w:qFormat/>
    <w:uiPriority w:val="0"/>
    <w:rPr>
      <w:color w:val="000000"/>
      <w:sz w:val="16"/>
      <w:szCs w:val="16"/>
      <w:u w:val="none"/>
    </w:rPr>
  </w:style>
  <w:style w:type="character" w:styleId="14">
    <w:name w:val="HTML Code"/>
    <w:basedOn w:val="6"/>
    <w:qFormat/>
    <w:uiPriority w:val="0"/>
    <w:rPr>
      <w:rFonts w:hint="eastAsia" w:ascii="微软雅黑" w:hAnsi="微软雅黑" w:eastAsia="微软雅黑" w:cs="微软雅黑"/>
      <w:sz w:val="20"/>
    </w:rPr>
  </w:style>
  <w:style w:type="character" w:styleId="15">
    <w:name w:val="HTML Cite"/>
    <w:basedOn w:val="6"/>
    <w:qFormat/>
    <w:uiPriority w:val="0"/>
  </w:style>
  <w:style w:type="paragraph" w:customStyle="1" w:styleId="16">
    <w:name w:val="_Style 1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7">
    <w:name w:val="_Style 1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8">
    <w:name w:val="c-icon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2020-04-07T06:50:00Z</dcterms:created>
  <dc:creator>Work</dc:creator>
  <cp:lastModifiedBy>Administrator</cp:lastModifiedBy>
  <dcterms:modified xsi:type="dcterms:W3CDTF">2020-04-17T01:45:15Z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